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Default="006B1288" w:rsidP="007E7894">
      <w:pPr>
        <w:spacing w:line="620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>様式</w:t>
      </w:r>
      <w:r w:rsidR="00913893">
        <w:rPr>
          <w:rFonts w:cs="ＭＳ ゴシック" w:hint="eastAsia"/>
        </w:rPr>
        <w:t>第７号</w:t>
      </w:r>
    </w:p>
    <w:p w:rsidR="006B1288" w:rsidRDefault="004436D2" w:rsidP="007E7894">
      <w:pPr>
        <w:spacing w:line="700" w:lineRule="exact"/>
        <w:jc w:val="center"/>
        <w:rPr>
          <w:rFonts w:ascii="ＭＳ ゴシック"/>
          <w:spacing w:val="16"/>
        </w:rPr>
      </w:pPr>
      <w:r>
        <w:rPr>
          <w:rFonts w:ascii="ＭＳ ゴシック" w:cs="ＭＳ ゴシック"/>
          <w:sz w:val="24"/>
          <w:szCs w:val="24"/>
        </w:rPr>
        <w:fldChar w:fldCharType="begin"/>
      </w:r>
      <w:r w:rsidR="006B1288">
        <w:rPr>
          <w:rFonts w:ascii="ＭＳ ゴシック" w:cs="ＭＳ ゴシック"/>
          <w:sz w:val="24"/>
          <w:szCs w:val="24"/>
        </w:rPr>
        <w:instrText>eq \o\ad(</w:instrText>
      </w:r>
      <w:r w:rsidR="006B1288">
        <w:rPr>
          <w:rFonts w:cs="ＭＳ ゴシック" w:hint="eastAsia"/>
          <w:spacing w:val="6"/>
          <w:sz w:val="30"/>
          <w:szCs w:val="30"/>
        </w:rPr>
        <w:instrText>周辺環境等への影響の検討に関する資料</w:instrText>
      </w:r>
      <w:r w:rsidR="006B1288">
        <w:rPr>
          <w:rFonts w:ascii="ＭＳ ゴシック" w:cs="ＭＳ ゴシック"/>
          <w:sz w:val="24"/>
          <w:szCs w:val="24"/>
        </w:rPr>
        <w:instrText>,</w:instrText>
      </w:r>
      <w:r w:rsidR="006B1288">
        <w:rPr>
          <w:rFonts w:ascii="ＭＳ ゴシック" w:cs="ＭＳ ゴシック" w:hint="eastAsia"/>
          <w:szCs w:val="21"/>
        </w:rPr>
        <w:instrText xml:space="preserve">　　　　　　　　　　　　　　　　　　　　　　　　　　　　　　　　　　</w:instrText>
      </w:r>
      <w:r w:rsidR="006B1288">
        <w:rPr>
          <w:rFonts w:ascii="ＭＳ ゴシック" w:cs="ＭＳ ゴシック"/>
          <w:sz w:val="24"/>
          <w:szCs w:val="24"/>
        </w:rPr>
        <w:instrText>)</w:instrText>
      </w:r>
      <w:r>
        <w:rPr>
          <w:rFonts w:ascii="ＭＳ ゴシック" w:cs="ＭＳ ゴシック"/>
          <w:sz w:val="24"/>
          <w:szCs w:val="24"/>
        </w:rPr>
        <w:fldChar w:fldCharType="separate"/>
      </w:r>
      <w:r w:rsidR="006B1288">
        <w:rPr>
          <w:rFonts w:cs="ＭＳ ゴシック" w:hint="eastAsia"/>
          <w:spacing w:val="6"/>
          <w:sz w:val="30"/>
          <w:szCs w:val="30"/>
        </w:rPr>
        <w:t>周辺環境等への影響の検討に関する資料</w:t>
      </w:r>
      <w:r>
        <w:rPr>
          <w:rFonts w:ascii="ＭＳ ゴシック" w:cs="ＭＳ ゴシック"/>
          <w:sz w:val="24"/>
          <w:szCs w:val="24"/>
        </w:rPr>
        <w:fldChar w:fldCharType="end"/>
      </w:r>
    </w:p>
    <w:p w:rsidR="006B1288" w:rsidRDefault="006B1288" w:rsidP="006B1288">
      <w:pPr>
        <w:spacing w:line="620" w:lineRule="exact"/>
        <w:ind w:left="708"/>
        <w:rPr>
          <w:rFonts w:ascii="ＭＳ ゴシック"/>
          <w:spacing w:val="1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0"/>
        <w:gridCol w:w="6033"/>
      </w:tblGrid>
      <w:tr w:rsidR="006B1288" w:rsidTr="006B1288">
        <w:trPr>
          <w:trHeight w:val="62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620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検討項目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88" w:rsidRDefault="006B1288" w:rsidP="007E7894">
            <w:pPr>
              <w:suppressAutoHyphens/>
              <w:kinsoku w:val="0"/>
              <w:wordWrap w:val="0"/>
              <w:autoSpaceDE w:val="0"/>
              <w:autoSpaceDN w:val="0"/>
              <w:spacing w:line="620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検討内容についての記述</w:t>
            </w:r>
          </w:p>
        </w:tc>
      </w:tr>
      <w:tr w:rsidR="006B1288" w:rsidTr="006B1288">
        <w:trPr>
          <w:trHeight w:val="4340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620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１　自然的構成要素（大気質、騒音、振動、水質、地形及び地質、日照等）</w:t>
            </w:r>
          </w:p>
        </w:tc>
      </w:tr>
      <w:tr w:rsidR="006B1288" w:rsidTr="006B1288">
        <w:trPr>
          <w:trHeight w:val="2480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620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２　生物的要素（動物、植物、生態系等）</w:t>
            </w:r>
          </w:p>
        </w:tc>
      </w:tr>
      <w:tr w:rsidR="006B1288" w:rsidTr="006B1288">
        <w:trPr>
          <w:trHeight w:val="1860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620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３　人と自然との触れ合い（景観、触れ合いの活動の場等）</w:t>
            </w:r>
          </w:p>
        </w:tc>
      </w:tr>
      <w:tr w:rsidR="006B1288" w:rsidTr="006B1288">
        <w:trPr>
          <w:trHeight w:val="1860"/>
        </w:trPr>
        <w:tc>
          <w:tcPr>
            <w:tcW w:w="8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6B1288">
            <w:pPr>
              <w:suppressAutoHyphens/>
              <w:kinsoku w:val="0"/>
              <w:wordWrap w:val="0"/>
              <w:autoSpaceDE w:val="0"/>
              <w:autoSpaceDN w:val="0"/>
              <w:spacing w:line="620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４　環境への負荷（交通、廃棄物等、その他）</w:t>
            </w:r>
          </w:p>
        </w:tc>
      </w:tr>
    </w:tbl>
    <w:p w:rsidR="006B1288" w:rsidRPr="006B1288" w:rsidRDefault="00240F12" w:rsidP="00F43F2B">
      <w:pPr>
        <w:spacing w:line="546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cs="ＭＳ ゴシック" w:hint="eastAsia"/>
        </w:rPr>
        <w:t>備考　計画提案の内容により、必要な検討項目を選定して記入してくだ</w:t>
      </w:r>
      <w:r w:rsidR="00F43F2B">
        <w:rPr>
          <w:rFonts w:cs="ＭＳ ゴシック" w:hint="eastAsia"/>
        </w:rPr>
        <w:t>さい。</w:t>
      </w:r>
      <w:bookmarkStart w:id="0" w:name="_GoBack"/>
      <w:bookmarkEnd w:id="0"/>
    </w:p>
    <w:sectPr w:rsidR="006B1288" w:rsidRPr="006B1288" w:rsidSect="00F43F2B">
      <w:headerReference w:type="default" r:id="rId6"/>
      <w:footerReference w:type="default" r:id="rId7"/>
      <w:pgSz w:w="11906" w:h="16838" w:code="9"/>
      <w:pgMar w:top="1418" w:right="1554" w:bottom="1134" w:left="1554" w:header="720" w:footer="720" w:gutter="0"/>
      <w:cols w:space="720"/>
      <w:noEndnote/>
      <w:docGrid w:type="linesAndChars" w:linePitch="36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43F2B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60AE7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2020-12-02T02:29:00Z</cp:lastPrinted>
  <dcterms:created xsi:type="dcterms:W3CDTF">2013-02-01T07:20:00Z</dcterms:created>
  <dcterms:modified xsi:type="dcterms:W3CDTF">2020-12-02T02:29:00Z</dcterms:modified>
</cp:coreProperties>
</file>